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1B58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F4E68B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15134C" w14:textId="43924DF7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204595">
        <w:rPr>
          <w:rFonts w:ascii="Corbel" w:hAnsi="Corbel"/>
          <w:i/>
          <w:smallCaps/>
          <w:sz w:val="24"/>
          <w:szCs w:val="24"/>
        </w:rPr>
        <w:t>2019-2022</w:t>
      </w:r>
    </w:p>
    <w:p w14:paraId="5357066F" w14:textId="047E2EBF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204595">
        <w:rPr>
          <w:rFonts w:ascii="Corbel" w:hAnsi="Corbel"/>
          <w:sz w:val="20"/>
          <w:szCs w:val="20"/>
        </w:rPr>
        <w:t>0</w:t>
      </w:r>
      <w:r w:rsidR="00D66098">
        <w:rPr>
          <w:rFonts w:ascii="Corbel" w:hAnsi="Corbel"/>
          <w:sz w:val="20"/>
          <w:szCs w:val="20"/>
        </w:rPr>
        <w:t>/202</w:t>
      </w:r>
      <w:r w:rsidR="00204595">
        <w:rPr>
          <w:rFonts w:ascii="Corbel" w:hAnsi="Corbel"/>
          <w:sz w:val="20"/>
          <w:szCs w:val="20"/>
        </w:rPr>
        <w:t>1</w:t>
      </w:r>
    </w:p>
    <w:p w14:paraId="4C9EC5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092F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46724E" w14:textId="77777777" w:rsidTr="00B819C8">
        <w:tc>
          <w:tcPr>
            <w:tcW w:w="2694" w:type="dxa"/>
            <w:vAlign w:val="center"/>
          </w:tcPr>
          <w:p w14:paraId="357DBA0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57683B" w14:textId="77777777" w:rsidR="0085747A" w:rsidRPr="009C54AE" w:rsidRDefault="009D70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Promocja i reklama</w:t>
            </w:r>
          </w:p>
        </w:tc>
      </w:tr>
      <w:tr w:rsidR="0085747A" w:rsidRPr="009C54AE" w14:paraId="1745271D" w14:textId="77777777" w:rsidTr="00B819C8">
        <w:tc>
          <w:tcPr>
            <w:tcW w:w="2694" w:type="dxa"/>
            <w:vAlign w:val="center"/>
          </w:tcPr>
          <w:p w14:paraId="189BF02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57FB01" w14:textId="77777777" w:rsidR="0085747A" w:rsidRPr="009C54AE" w:rsidRDefault="00354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46AF">
              <w:rPr>
                <w:rFonts w:ascii="Corbel" w:hAnsi="Corbel"/>
                <w:b w:val="0"/>
                <w:sz w:val="24"/>
                <w:szCs w:val="24"/>
              </w:rPr>
              <w:t>E/I/EUB/C-1.6a</w:t>
            </w:r>
          </w:p>
        </w:tc>
      </w:tr>
      <w:tr w:rsidR="0085747A" w:rsidRPr="009C54AE" w14:paraId="4B11F1B7" w14:textId="77777777" w:rsidTr="00B819C8">
        <w:tc>
          <w:tcPr>
            <w:tcW w:w="2694" w:type="dxa"/>
            <w:vAlign w:val="center"/>
          </w:tcPr>
          <w:p w14:paraId="52FA3D8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17548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131D3A5" w14:textId="77777777" w:rsidTr="00B819C8">
        <w:tc>
          <w:tcPr>
            <w:tcW w:w="2694" w:type="dxa"/>
            <w:vAlign w:val="center"/>
          </w:tcPr>
          <w:p w14:paraId="0A72E8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469E3F" w14:textId="140FC776" w:rsidR="0085747A" w:rsidRPr="00530D14" w:rsidRDefault="00530D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30D14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EB5679C" w14:textId="77777777" w:rsidTr="00B819C8">
        <w:tc>
          <w:tcPr>
            <w:tcW w:w="2694" w:type="dxa"/>
            <w:vAlign w:val="center"/>
          </w:tcPr>
          <w:p w14:paraId="5F9125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4741D5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6183509" w14:textId="77777777" w:rsidTr="00B819C8">
        <w:tc>
          <w:tcPr>
            <w:tcW w:w="2694" w:type="dxa"/>
            <w:vAlign w:val="center"/>
          </w:tcPr>
          <w:p w14:paraId="4054C6B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57CB20" w14:textId="5840F45B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D86D993" w14:textId="77777777" w:rsidTr="00B819C8">
        <w:tc>
          <w:tcPr>
            <w:tcW w:w="2694" w:type="dxa"/>
            <w:vAlign w:val="center"/>
          </w:tcPr>
          <w:p w14:paraId="59B76C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D4748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39FCFFC" w14:textId="77777777" w:rsidTr="00B819C8">
        <w:tc>
          <w:tcPr>
            <w:tcW w:w="2694" w:type="dxa"/>
            <w:vAlign w:val="center"/>
          </w:tcPr>
          <w:p w14:paraId="2955AC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C1CB44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AF4B4C0" w14:textId="77777777" w:rsidTr="00B819C8">
        <w:tc>
          <w:tcPr>
            <w:tcW w:w="2694" w:type="dxa"/>
            <w:vAlign w:val="center"/>
          </w:tcPr>
          <w:p w14:paraId="04FAE0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71FC9C" w14:textId="44150270" w:rsidR="0085747A" w:rsidRPr="009C54AE" w:rsidRDefault="00D66098" w:rsidP="003546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C5E341B" w14:textId="77777777" w:rsidTr="00B819C8">
        <w:tc>
          <w:tcPr>
            <w:tcW w:w="2694" w:type="dxa"/>
            <w:vAlign w:val="center"/>
          </w:tcPr>
          <w:p w14:paraId="78C71F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2018A5" w14:textId="464D7372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2DDF670" w14:textId="77777777" w:rsidTr="00B819C8">
        <w:tc>
          <w:tcPr>
            <w:tcW w:w="2694" w:type="dxa"/>
            <w:vAlign w:val="center"/>
          </w:tcPr>
          <w:p w14:paraId="1501B23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1DFF7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E5D4F9" w14:textId="77777777" w:rsidTr="00B819C8">
        <w:tc>
          <w:tcPr>
            <w:tcW w:w="2694" w:type="dxa"/>
            <w:vAlign w:val="center"/>
          </w:tcPr>
          <w:p w14:paraId="1843CC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0466B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05F3DD5B" w14:textId="77777777" w:rsidTr="00B819C8">
        <w:tc>
          <w:tcPr>
            <w:tcW w:w="2694" w:type="dxa"/>
            <w:vAlign w:val="center"/>
          </w:tcPr>
          <w:p w14:paraId="3F2821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96818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777FA035" w14:textId="19A9536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30D14">
        <w:rPr>
          <w:rFonts w:ascii="Corbel" w:hAnsi="Corbel"/>
          <w:b w:val="0"/>
          <w:sz w:val="24"/>
          <w:szCs w:val="24"/>
        </w:rPr>
        <w:t xml:space="preserve"> z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83ABBB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4010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D6EA86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DBE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F0625B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14B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BD1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BC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F7B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3C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2D7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616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B9E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128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08ECA1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742C" w14:textId="29F99A22" w:rsidR="00015B8F" w:rsidRPr="009C54AE" w:rsidRDefault="00530D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A6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D4BE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6609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60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3D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31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433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9C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A8B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ED41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EB37A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C3128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8A9BCF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C37BB0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06D09F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2452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8479A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3D14DA" w14:textId="00E3A35A" w:rsidR="009C54AE" w:rsidRDefault="00B83B9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955C6C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B7F3D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62CAB2" w14:textId="77777777" w:rsidTr="00745302">
        <w:tc>
          <w:tcPr>
            <w:tcW w:w="9670" w:type="dxa"/>
          </w:tcPr>
          <w:p w14:paraId="1E11A139" w14:textId="77777777" w:rsidR="0085747A" w:rsidRPr="009C54AE" w:rsidRDefault="003546AF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46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być zaznajomiony z teorią psychologii, zarządzania i marketingu na poziomie podstawowym.</w:t>
            </w:r>
          </w:p>
        </w:tc>
      </w:tr>
    </w:tbl>
    <w:p w14:paraId="5A06D0F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8BD72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59C9757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AD2E7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EDBDD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546AF" w:rsidRPr="009C54AE" w14:paraId="3686F522" w14:textId="77777777" w:rsidTr="778ABE6E">
        <w:tc>
          <w:tcPr>
            <w:tcW w:w="851" w:type="dxa"/>
            <w:vAlign w:val="center"/>
          </w:tcPr>
          <w:p w14:paraId="43BFDFCF" w14:textId="77777777" w:rsidR="003546AF" w:rsidRPr="009C54AE" w:rsidRDefault="003546AF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2F9DC58" w14:textId="77777777" w:rsidR="003546AF" w:rsidRPr="002623F7" w:rsidRDefault="003546AF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 xml:space="preserve">Kształtowanie praktycznych umiejętności posługiwania się metodami promocji i reklamy w działalności biznesowej. </w:t>
            </w:r>
          </w:p>
        </w:tc>
      </w:tr>
      <w:tr w:rsidR="003546AF" w:rsidRPr="009C54AE" w14:paraId="06C7EED2" w14:textId="77777777" w:rsidTr="778ABE6E">
        <w:tc>
          <w:tcPr>
            <w:tcW w:w="851" w:type="dxa"/>
            <w:vAlign w:val="center"/>
          </w:tcPr>
          <w:p w14:paraId="7276F908" w14:textId="77777777" w:rsidR="003546AF" w:rsidRPr="009C54AE" w:rsidRDefault="003546AF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93CA662" w14:textId="77777777" w:rsidR="003546AF" w:rsidRPr="002623F7" w:rsidRDefault="003546AF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doboru skutecznych i efektywnych form działań promocyjnych. </w:t>
            </w:r>
          </w:p>
        </w:tc>
      </w:tr>
      <w:tr w:rsidR="003546AF" w:rsidRPr="009C54AE" w14:paraId="7B897811" w14:textId="77777777" w:rsidTr="778ABE6E">
        <w:tc>
          <w:tcPr>
            <w:tcW w:w="851" w:type="dxa"/>
            <w:vAlign w:val="center"/>
          </w:tcPr>
          <w:p w14:paraId="3F21B360" w14:textId="77777777" w:rsidR="003546AF" w:rsidRPr="009C54AE" w:rsidRDefault="003546AF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AEB2F7D" w14:textId="77777777" w:rsidR="003546AF" w:rsidRPr="002623F7" w:rsidRDefault="003546AF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>Zapoznanie z podstawowymi zasadami planowania i realizacji skutecznych programów zintegrowanej komunikacji marketingowej.</w:t>
            </w:r>
          </w:p>
        </w:tc>
      </w:tr>
    </w:tbl>
    <w:p w14:paraId="319F3298" w14:textId="77777777" w:rsidR="0040793C" w:rsidRDefault="0040793C" w:rsidP="778ABE6E">
      <w:pPr>
        <w:spacing w:line="240" w:lineRule="auto"/>
        <w:ind w:left="426"/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</w:pPr>
    </w:p>
    <w:p w14:paraId="71133B8F" w14:textId="28FDA5B3" w:rsidR="6DFACC1C" w:rsidRDefault="0040793C" w:rsidP="778ABE6E">
      <w:pPr>
        <w:spacing w:line="240" w:lineRule="auto"/>
        <w:ind w:left="426"/>
        <w:rPr>
          <w:rFonts w:ascii="Corbel" w:eastAsia="Corbel" w:hAnsi="Corbel" w:cs="Corbel"/>
          <w:color w:val="000000" w:themeColor="text1"/>
          <w:sz w:val="24"/>
          <w:szCs w:val="24"/>
        </w:rPr>
      </w:pPr>
      <w:r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 xml:space="preserve">3.2 </w:t>
      </w:r>
      <w:r w:rsidR="6DFACC1C" w:rsidRPr="778ABE6E"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>Efekty uczenia się dla przedmiotu</w:t>
      </w: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1665"/>
        <w:gridCol w:w="5970"/>
        <w:gridCol w:w="1860"/>
      </w:tblGrid>
      <w:tr w:rsidR="778ABE6E" w14:paraId="07235CDA" w14:textId="77777777" w:rsidTr="778ABE6E"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FD80C" w14:textId="66CCC3D1" w:rsidR="778ABE6E" w:rsidRDefault="778ABE6E" w:rsidP="778ABE6E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EK</w:t>
            </w:r>
            <w:r w:rsidRPr="778ABE6E">
              <w:rPr>
                <w:rFonts w:ascii="Corbel" w:eastAsia="Corbel" w:hAnsi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AD54E" w14:textId="3BF02A16" w:rsidR="778ABE6E" w:rsidRDefault="778ABE6E" w:rsidP="778ABE6E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DF899" w14:textId="6C20B5E4" w:rsidR="778ABE6E" w:rsidRDefault="778ABE6E" w:rsidP="778ABE6E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 xml:space="preserve">Odniesienie do efektów  kierunkowych </w:t>
            </w:r>
            <w:r w:rsidRPr="778ABE6E">
              <w:rPr>
                <w:rFonts w:ascii="Corbel" w:eastAsia="Corbel" w:hAnsi="Corbel" w:cs="Corbel"/>
                <w:sz w:val="24"/>
                <w:szCs w:val="24"/>
                <w:vertAlign w:val="superscript"/>
              </w:rPr>
              <w:t>1</w:t>
            </w:r>
          </w:p>
        </w:tc>
      </w:tr>
      <w:tr w:rsidR="778ABE6E" w14:paraId="5A1A9FC1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7BC3A" w14:textId="787BF868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Ek_01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5C1A5A1C" w14:textId="46A45DCA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Zna i rozumie istotę procesów integracji i globalizacji w kontekście doskonalenia metod zarządzania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287F67AB" w14:textId="093417AA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K_W02</w:t>
            </w:r>
          </w:p>
        </w:tc>
      </w:tr>
      <w:tr w:rsidR="778ABE6E" w14:paraId="070D65B5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AC274" w14:textId="6BA4831A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Ek_02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6AB5BCDC" w14:textId="4A4F4845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Zna i rozumie funkcjonowanie przedsiębiorstw, wykorzystując wiedzę z zakresu ekonomii i oraz nauk o zarządzaniu i jakości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79DFFD22" w14:textId="39E77B27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K_W05</w:t>
            </w:r>
          </w:p>
        </w:tc>
      </w:tr>
      <w:tr w:rsidR="778ABE6E" w14:paraId="12042C9F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903BF" w14:textId="48D5BAFB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06D742E6" w14:textId="2C0B0B9F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Zna i rozumie wzajemne relacje pomiędzy organizacjami gospodarczymi a także ich oddziaływanie na zmiany struktur gospodarczych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08513771" w14:textId="26E1D365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K_W07</w:t>
            </w:r>
          </w:p>
        </w:tc>
      </w:tr>
      <w:tr w:rsidR="778ABE6E" w14:paraId="67945CE5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77C24" w14:textId="3F7704C5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54D1B761" w14:textId="4FB4F5B3" w:rsidR="68873084" w:rsidRDefault="68873084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analizować zjawiska, ich uwarunkowania i determinanty oraz procesy zachodzące w gospodarce oraz wykorzystywać tę wiedzę w celach promocyjnych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0017A0BD" w14:textId="40583931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</w:tc>
      </w:tr>
      <w:tr w:rsidR="778ABE6E" w14:paraId="220C4CAF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8981F" w14:textId="16E89B44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Ek_05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38946631" w14:textId="0E2223C4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pozyskiwać i analizować i prezentować dane dotyczące procesów rozwoju gospodarczego i społecznego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7A43CE58" w14:textId="69E0989E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K_U03</w:t>
            </w:r>
          </w:p>
        </w:tc>
      </w:tr>
      <w:tr w:rsidR="778ABE6E" w14:paraId="3E7381F8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C83B9" w14:textId="4EDFA3D9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Ek_06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43D43287" w14:textId="22778AEA" w:rsidR="6EEDC6E8" w:rsidRDefault="6EEDC6E8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przygotować prace pisemne oraz wystąpienia ustne w języku polskim mające na celu promowanie oferty podmiotów gospodarczych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15AB6BF2" w14:textId="6B93250B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K_U08</w:t>
            </w:r>
          </w:p>
        </w:tc>
      </w:tr>
      <w:tr w:rsidR="778ABE6E" w14:paraId="1B593C0F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28996" w14:textId="77600D7A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Ek_07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4216F00B" w14:textId="433D9292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planować i organizować pracę indywidualną oraz w zespole, pracować w grupie, przyjmując w niej różne role oraz współodpowiedzialność za realizowane zadania.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320FBCB4" w14:textId="59E03E22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K_U10</w:t>
            </w:r>
          </w:p>
        </w:tc>
      </w:tr>
      <w:tr w:rsidR="778ABE6E" w14:paraId="1C67FE73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A6825" w14:textId="7925AB2C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Ek_08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7CD87F7C" w14:textId="60633C3C" w:rsidR="3D3D3290" w:rsidRDefault="3D3D3290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Jest gotów do wypełniania zobowiązań społecznych, poprzez uczestniczenie w przygotowaniu projektów gospodarczych i promowaniu ich efektów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7F553817" w14:textId="3F502C4C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K_K03</w:t>
            </w:r>
          </w:p>
        </w:tc>
      </w:tr>
    </w:tbl>
    <w:p w14:paraId="393A9D79" w14:textId="558F94B5" w:rsidR="778ABE6E" w:rsidRDefault="778ABE6E" w:rsidP="778ABE6E">
      <w:pPr>
        <w:pStyle w:val="Punktygwne"/>
        <w:rPr>
          <w:rFonts w:ascii="Corbel" w:eastAsia="Corbel" w:hAnsi="Corbel" w:cs="Corbel"/>
          <w:bCs/>
          <w:color w:val="000000" w:themeColor="text1"/>
          <w:szCs w:val="24"/>
        </w:rPr>
      </w:pPr>
    </w:p>
    <w:p w14:paraId="2C07CCC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9C7E4C7" w14:textId="77777777" w:rsidR="0085747A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A071AC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56BA6CAC" w14:textId="77777777" w:rsidTr="003D60DD">
        <w:tc>
          <w:tcPr>
            <w:tcW w:w="9639" w:type="dxa"/>
          </w:tcPr>
          <w:p w14:paraId="5A35A2FB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3546AF" w:rsidRPr="009C54AE" w14:paraId="00E83A3E" w14:textId="77777777" w:rsidTr="003D60DD">
        <w:tc>
          <w:tcPr>
            <w:tcW w:w="9639" w:type="dxa"/>
          </w:tcPr>
          <w:p w14:paraId="48E7D521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Promocja jako element marketingu</w:t>
            </w:r>
          </w:p>
        </w:tc>
      </w:tr>
      <w:tr w:rsidR="003546AF" w:rsidRPr="009C54AE" w14:paraId="26A04DC2" w14:textId="77777777" w:rsidTr="003D60DD">
        <w:tc>
          <w:tcPr>
            <w:tcW w:w="9639" w:type="dxa"/>
          </w:tcPr>
          <w:p w14:paraId="680F1B89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Audytorium działań promocyjnych – struktura otoczenia firmy </w:t>
            </w:r>
          </w:p>
        </w:tc>
      </w:tr>
      <w:tr w:rsidR="003546AF" w:rsidRPr="009C54AE" w14:paraId="5098970A" w14:textId="77777777" w:rsidTr="003D60DD">
        <w:tc>
          <w:tcPr>
            <w:tcW w:w="9639" w:type="dxa"/>
          </w:tcPr>
          <w:p w14:paraId="6ED3DB7F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Rola tożsamości wizualnej i marki w komunikacji z otoczeniem</w:t>
            </w:r>
          </w:p>
        </w:tc>
      </w:tr>
      <w:tr w:rsidR="003546AF" w:rsidRPr="009C54AE" w14:paraId="2930D37E" w14:textId="77777777" w:rsidTr="003D60DD">
        <w:tc>
          <w:tcPr>
            <w:tcW w:w="9639" w:type="dxa"/>
          </w:tcPr>
          <w:p w14:paraId="08E736E0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Strategia promocji - zasady i kryteria wyboru</w:t>
            </w:r>
          </w:p>
        </w:tc>
      </w:tr>
      <w:tr w:rsidR="003546AF" w:rsidRPr="009C54AE" w14:paraId="78F4D073" w14:textId="77777777" w:rsidTr="003D60DD">
        <w:tc>
          <w:tcPr>
            <w:tcW w:w="9639" w:type="dxa"/>
          </w:tcPr>
          <w:p w14:paraId="512E5161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Instrumenty i działania promocyjne, klasyfikacja, definicje</w:t>
            </w:r>
          </w:p>
        </w:tc>
      </w:tr>
      <w:tr w:rsidR="003546AF" w:rsidRPr="009C54AE" w14:paraId="55F6C21B" w14:textId="77777777" w:rsidTr="003D60DD">
        <w:tc>
          <w:tcPr>
            <w:tcW w:w="9639" w:type="dxa"/>
          </w:tcPr>
          <w:p w14:paraId="62EDC04A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Promocja a komunikacja marketingowa, proces komunikacji marketingowej</w:t>
            </w:r>
          </w:p>
        </w:tc>
      </w:tr>
      <w:tr w:rsidR="003546AF" w:rsidRPr="009C54AE" w14:paraId="5BD4D9C3" w14:textId="77777777" w:rsidTr="003D60DD">
        <w:tc>
          <w:tcPr>
            <w:tcW w:w="9639" w:type="dxa"/>
          </w:tcPr>
          <w:p w14:paraId="76815CDF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Zintegrowana komunikacja marketingowa – zasady i metody</w:t>
            </w:r>
          </w:p>
        </w:tc>
      </w:tr>
      <w:tr w:rsidR="003546AF" w:rsidRPr="009C54AE" w14:paraId="5D3B1236" w14:textId="77777777" w:rsidTr="003D60DD">
        <w:tc>
          <w:tcPr>
            <w:tcW w:w="9639" w:type="dxa"/>
          </w:tcPr>
          <w:p w14:paraId="0FB2E655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Formy komunikacji interpersonalnej w działaniach promocyjnych firmy</w:t>
            </w:r>
          </w:p>
        </w:tc>
      </w:tr>
      <w:tr w:rsidR="003546AF" w:rsidRPr="009C54AE" w14:paraId="4AB80E59" w14:textId="77777777" w:rsidTr="003D60DD">
        <w:tc>
          <w:tcPr>
            <w:tcW w:w="9639" w:type="dxa"/>
          </w:tcPr>
          <w:p w14:paraId="3E367876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Promocja osobista, </w:t>
            </w:r>
            <w:proofErr w:type="spellStart"/>
            <w:r w:rsidRPr="00F94C75">
              <w:rPr>
                <w:rFonts w:ascii="Corbel" w:hAnsi="Corbel"/>
                <w:b w:val="0"/>
                <w:smallCaps w:val="0"/>
                <w:szCs w:val="24"/>
              </w:rPr>
              <w:t>direct</w:t>
            </w:r>
            <w:proofErr w:type="spellEnd"/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 marketing, telemarketing</w:t>
            </w:r>
          </w:p>
        </w:tc>
      </w:tr>
      <w:tr w:rsidR="003546AF" w:rsidRPr="009C54AE" w14:paraId="573384C6" w14:textId="77777777" w:rsidTr="003D60DD">
        <w:tc>
          <w:tcPr>
            <w:tcW w:w="9639" w:type="dxa"/>
          </w:tcPr>
          <w:p w14:paraId="120B511D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Formy komunikacji masowej w działaniach promocyjnych firmy</w:t>
            </w:r>
          </w:p>
        </w:tc>
      </w:tr>
      <w:tr w:rsidR="003546AF" w:rsidRPr="009C54AE" w14:paraId="4701B810" w14:textId="77777777" w:rsidTr="003D60DD">
        <w:tc>
          <w:tcPr>
            <w:tcW w:w="9639" w:type="dxa"/>
          </w:tcPr>
          <w:p w14:paraId="6E798574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Funkcje, cele, rodzaje i proces tworzenia reklamy</w:t>
            </w:r>
          </w:p>
        </w:tc>
      </w:tr>
      <w:tr w:rsidR="003546AF" w:rsidRPr="009C54AE" w14:paraId="019423D3" w14:textId="77777777" w:rsidTr="003D60DD">
        <w:tc>
          <w:tcPr>
            <w:tcW w:w="9639" w:type="dxa"/>
          </w:tcPr>
          <w:p w14:paraId="27FF20A5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Funkcje, cele, rodzaje i zastosowanie metod promocji sprzedaży</w:t>
            </w:r>
          </w:p>
        </w:tc>
      </w:tr>
      <w:tr w:rsidR="003546AF" w:rsidRPr="009C54AE" w14:paraId="470DC232" w14:textId="77777777" w:rsidTr="003D60DD">
        <w:tc>
          <w:tcPr>
            <w:tcW w:w="9639" w:type="dxa"/>
          </w:tcPr>
          <w:p w14:paraId="2B2F0CE0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Nowatorskie formy promocji i reklamy – kierunki rozwoju</w:t>
            </w:r>
          </w:p>
        </w:tc>
      </w:tr>
      <w:tr w:rsidR="003546AF" w:rsidRPr="009C54AE" w14:paraId="260E1792" w14:textId="77777777" w:rsidTr="003D60DD">
        <w:tc>
          <w:tcPr>
            <w:tcW w:w="9639" w:type="dxa"/>
          </w:tcPr>
          <w:p w14:paraId="75DFCED1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Promocja i reklama w Internecie </w:t>
            </w:r>
          </w:p>
        </w:tc>
      </w:tr>
      <w:tr w:rsidR="003546AF" w:rsidRPr="009C54AE" w14:paraId="0D6DC1B1" w14:textId="77777777" w:rsidTr="003D60DD">
        <w:tc>
          <w:tcPr>
            <w:tcW w:w="9639" w:type="dxa"/>
          </w:tcPr>
          <w:p w14:paraId="05AB0865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Skuteczność i efektywność promocji</w:t>
            </w:r>
          </w:p>
        </w:tc>
      </w:tr>
    </w:tbl>
    <w:p w14:paraId="5E670C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5743F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8D767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9CDF6A" w14:textId="24D4E29F" w:rsidR="00E960BB" w:rsidRPr="009026B1" w:rsidRDefault="00FF5C20" w:rsidP="00530D1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9026B1">
        <w:rPr>
          <w:rFonts w:ascii="Corbel" w:hAnsi="Corbel"/>
          <w:b w:val="0"/>
          <w:smallCaps w:val="0"/>
          <w:szCs w:val="24"/>
        </w:rPr>
        <w:t>.</w:t>
      </w:r>
    </w:p>
    <w:p w14:paraId="1200CB5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84D5F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A11420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1E72C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257E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F219918" w14:textId="77777777" w:rsidTr="778ABE6E">
        <w:tc>
          <w:tcPr>
            <w:tcW w:w="1985" w:type="dxa"/>
            <w:vAlign w:val="center"/>
          </w:tcPr>
          <w:p w14:paraId="1371EDC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4BBD4D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E21FD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1ED4B9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7A6FD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026B1" w:rsidRPr="009C54AE" w14:paraId="734E52BD" w14:textId="77777777" w:rsidTr="778ABE6E">
        <w:tc>
          <w:tcPr>
            <w:tcW w:w="1985" w:type="dxa"/>
          </w:tcPr>
          <w:p w14:paraId="76FB0F92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18915CF0" w14:textId="4D708D30" w:rsidR="009026B1" w:rsidRPr="009C54AE" w:rsidRDefault="273D417A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1BA71145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9026B1" w:rsidRPr="009C54AE" w14:paraId="4EC06104" w14:textId="77777777" w:rsidTr="778ABE6E">
        <w:tc>
          <w:tcPr>
            <w:tcW w:w="1985" w:type="dxa"/>
          </w:tcPr>
          <w:p w14:paraId="1EC9123A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2CCEE66" w14:textId="31455264" w:rsidR="009026B1" w:rsidRPr="009C54AE" w:rsidRDefault="2DDD132A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2AE282CB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026B1" w:rsidRPr="009C54AE" w14:paraId="1C3A939C" w14:textId="77777777" w:rsidTr="778ABE6E">
        <w:tc>
          <w:tcPr>
            <w:tcW w:w="1985" w:type="dxa"/>
          </w:tcPr>
          <w:p w14:paraId="4556A3EE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7DBB442" w14:textId="4D504DA6" w:rsidR="009026B1" w:rsidRPr="00B16D08" w:rsidRDefault="1FA52AD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329F16CD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026B1" w:rsidRPr="009C54AE" w14:paraId="11D95440" w14:textId="77777777" w:rsidTr="778ABE6E">
        <w:tc>
          <w:tcPr>
            <w:tcW w:w="1985" w:type="dxa"/>
          </w:tcPr>
          <w:p w14:paraId="0E3D990C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C251EE0" w14:textId="77777777" w:rsidR="009026B1" w:rsidRPr="00B16D08" w:rsidRDefault="009026B1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671E5615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D40A5" w:rsidRPr="009C54AE" w14:paraId="246A85D8" w14:textId="77777777" w:rsidTr="778ABE6E">
        <w:tc>
          <w:tcPr>
            <w:tcW w:w="1985" w:type="dxa"/>
          </w:tcPr>
          <w:p w14:paraId="5981CEF3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3ED26DA" w14:textId="77777777" w:rsidR="007D40A5" w:rsidRPr="00B16D08" w:rsidRDefault="007D40A5" w:rsidP="00DF78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1BF86C96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778ABE6E" w14:paraId="566B0D8A" w14:textId="77777777" w:rsidTr="778ABE6E">
        <w:tc>
          <w:tcPr>
            <w:tcW w:w="1962" w:type="dxa"/>
          </w:tcPr>
          <w:p w14:paraId="2D410BBF" w14:textId="6BCD67C0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="02804DB8" w:rsidRPr="778ABE6E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441" w:type="dxa"/>
          </w:tcPr>
          <w:p w14:paraId="3CFC3375" w14:textId="4D504DA6" w:rsidR="778ABE6E" w:rsidRDefault="778ABE6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17" w:type="dxa"/>
          </w:tcPr>
          <w:p w14:paraId="580501E6" w14:textId="77777777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778ABE6E" w14:paraId="69CE9011" w14:textId="77777777" w:rsidTr="778ABE6E">
        <w:tc>
          <w:tcPr>
            <w:tcW w:w="1962" w:type="dxa"/>
          </w:tcPr>
          <w:p w14:paraId="717DA92C" w14:textId="13A52123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="62B83215" w:rsidRPr="778ABE6E">
              <w:rPr>
                <w:rFonts w:ascii="Corbel" w:hAnsi="Corbel"/>
                <w:b w:val="0"/>
                <w:smallCaps w:val="0"/>
              </w:rPr>
              <w:t>7</w:t>
            </w:r>
          </w:p>
        </w:tc>
        <w:tc>
          <w:tcPr>
            <w:tcW w:w="5441" w:type="dxa"/>
          </w:tcPr>
          <w:p w14:paraId="38D49297" w14:textId="77777777" w:rsidR="778ABE6E" w:rsidRDefault="778ABE6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6A572362" w14:textId="77777777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778ABE6E" w14:paraId="7ABCBAF8" w14:textId="77777777" w:rsidTr="778ABE6E">
        <w:tc>
          <w:tcPr>
            <w:tcW w:w="1962" w:type="dxa"/>
          </w:tcPr>
          <w:p w14:paraId="598F2A19" w14:textId="7FE23C56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="53A937D4" w:rsidRPr="778ABE6E">
              <w:rPr>
                <w:rFonts w:ascii="Corbel" w:hAnsi="Corbel"/>
                <w:b w:val="0"/>
                <w:smallCaps w:val="0"/>
              </w:rPr>
              <w:t>8</w:t>
            </w:r>
          </w:p>
        </w:tc>
        <w:tc>
          <w:tcPr>
            <w:tcW w:w="5441" w:type="dxa"/>
          </w:tcPr>
          <w:p w14:paraId="5A20DC36" w14:textId="77777777" w:rsidR="778ABE6E" w:rsidRDefault="778ABE6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2F4D080C" w14:textId="77777777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</w:tbl>
    <w:p w14:paraId="259D70A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F7B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5798D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DB68DE" w14:textId="77777777" w:rsidTr="778ABE6E">
        <w:tc>
          <w:tcPr>
            <w:tcW w:w="9670" w:type="dxa"/>
          </w:tcPr>
          <w:p w14:paraId="0743E70B" w14:textId="0BA1004C" w:rsidR="0085747A" w:rsidRPr="009C54AE" w:rsidRDefault="14430811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wykonanie zadań grupowych, 20% ocena za aktywność podczas zajęć.</w:t>
            </w:r>
          </w:p>
          <w:p w14:paraId="1071AE0A" w14:textId="643E73C8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Punkty uzyskane za test oraz za zadania grupowe przeliczane są na procenty, którym odpowiadają oceny: </w:t>
            </w:r>
          </w:p>
          <w:p w14:paraId="6D044984" w14:textId="4C518A0A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14:paraId="4C3CD169" w14:textId="32170EC4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lastRenderedPageBreak/>
              <w:t xml:space="preserve">51% - 60% - dostateczny, </w:t>
            </w:r>
          </w:p>
          <w:p w14:paraId="6E5874B2" w14:textId="023FABE2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61% - 70% - dostateczny plus, </w:t>
            </w:r>
          </w:p>
          <w:p w14:paraId="1B9B1E90" w14:textId="21D21779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14:paraId="05715EB0" w14:textId="0F4F896F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14:paraId="1A62647A" w14:textId="1291274D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>91% -  100% - bardzo dobry</w:t>
            </w:r>
          </w:p>
          <w:p w14:paraId="48908F6F" w14:textId="0E5B3C02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3852FA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C182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7E8A6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AD7A51C" w14:textId="77777777" w:rsidTr="003E1941">
        <w:tc>
          <w:tcPr>
            <w:tcW w:w="4962" w:type="dxa"/>
            <w:vAlign w:val="center"/>
          </w:tcPr>
          <w:p w14:paraId="633A1E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BB6327" w14:textId="4EEB2BE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30D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71988DD6" w14:textId="77777777" w:rsidTr="00923D7D">
        <w:tc>
          <w:tcPr>
            <w:tcW w:w="4962" w:type="dxa"/>
          </w:tcPr>
          <w:p w14:paraId="3DE60A20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D1F3748" w14:textId="77777777" w:rsidR="009026B1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026B1" w:rsidRPr="009C54AE" w14:paraId="0DAC7847" w14:textId="77777777" w:rsidTr="00923D7D">
        <w:tc>
          <w:tcPr>
            <w:tcW w:w="4962" w:type="dxa"/>
          </w:tcPr>
          <w:p w14:paraId="04862BEE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4FED34" w14:textId="46523395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74BB004" w14:textId="77777777" w:rsidR="009026B1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7CD01B3F" w14:textId="77777777" w:rsidTr="00923D7D">
        <w:tc>
          <w:tcPr>
            <w:tcW w:w="4962" w:type="dxa"/>
          </w:tcPr>
          <w:p w14:paraId="0075B327" w14:textId="3CA7B444" w:rsidR="009026B1" w:rsidRPr="009C54AE" w:rsidRDefault="009026B1" w:rsidP="004079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079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0793C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E667CD7" w14:textId="77777777" w:rsidR="009026B1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5575C32B" w14:textId="77777777" w:rsidTr="00923D7D">
        <w:tc>
          <w:tcPr>
            <w:tcW w:w="4962" w:type="dxa"/>
          </w:tcPr>
          <w:p w14:paraId="56B22E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B6A21C" w14:textId="77777777" w:rsidR="0085747A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808635F" w14:textId="77777777" w:rsidTr="00923D7D">
        <w:tc>
          <w:tcPr>
            <w:tcW w:w="4962" w:type="dxa"/>
          </w:tcPr>
          <w:p w14:paraId="21CD2EE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78D0512" w14:textId="77777777" w:rsidR="0085747A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D9199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B6924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16E6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39DDF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5D6CF36" w14:textId="77777777" w:rsidTr="00530D14">
        <w:trPr>
          <w:trHeight w:val="397"/>
        </w:trPr>
        <w:tc>
          <w:tcPr>
            <w:tcW w:w="2359" w:type="pct"/>
          </w:tcPr>
          <w:p w14:paraId="3A908C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6640313" w14:textId="6457D3EF" w:rsidR="0085747A" w:rsidRPr="009C54AE" w:rsidRDefault="00B83B94" w:rsidP="00B83B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587B1C" w14:textId="77777777" w:rsidTr="00530D14">
        <w:trPr>
          <w:trHeight w:val="397"/>
        </w:trPr>
        <w:tc>
          <w:tcPr>
            <w:tcW w:w="2359" w:type="pct"/>
          </w:tcPr>
          <w:p w14:paraId="2CD8264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B406B12" w14:textId="186A6692" w:rsidR="0085747A" w:rsidRPr="009C54AE" w:rsidRDefault="00B83B94" w:rsidP="00B83B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77DED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AC360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0A130D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F2AC846" w14:textId="77777777" w:rsidTr="00530D14">
        <w:trPr>
          <w:trHeight w:val="397"/>
        </w:trPr>
        <w:tc>
          <w:tcPr>
            <w:tcW w:w="5000" w:type="pct"/>
          </w:tcPr>
          <w:p w14:paraId="52DB6579" w14:textId="77777777" w:rsidR="0085747A" w:rsidRDefault="0085747A" w:rsidP="00530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D0A3BB" w14:textId="0CB6645D" w:rsidR="007D40A5" w:rsidRPr="007D40A5" w:rsidRDefault="007D40A5" w:rsidP="00530D14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Komunikacja marketingowa : istota, uwarunkowania, efekty / Teresa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Taranko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[Siedliska]:</w:t>
            </w:r>
            <w:r w:rsidR="00530D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Nieoczywiste,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2018.</w:t>
            </w:r>
          </w:p>
          <w:p w14:paraId="70260F6D" w14:textId="4C3508DE" w:rsidR="00080524" w:rsidRPr="007D40A5" w:rsidRDefault="007D40A5" w:rsidP="00530D14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Komunikacja marketingowa: modele, struktury, formy przekazu / Jan W. Wiktor. - Wyd. 2 zm. i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rozsz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-Warszawa : Wydawnictwo Naukowe PWN, 2013.</w:t>
            </w:r>
          </w:p>
        </w:tc>
      </w:tr>
      <w:tr w:rsidR="0085747A" w:rsidRPr="009C54AE" w14:paraId="44C6FE0E" w14:textId="77777777" w:rsidTr="00530D14">
        <w:trPr>
          <w:trHeight w:val="397"/>
        </w:trPr>
        <w:tc>
          <w:tcPr>
            <w:tcW w:w="5000" w:type="pct"/>
          </w:tcPr>
          <w:p w14:paraId="2752130D" w14:textId="77777777" w:rsidR="0085747A" w:rsidRDefault="0085747A" w:rsidP="00530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B1A9AD" w14:textId="77777777" w:rsidR="009026B1" w:rsidRPr="007D40A5" w:rsidRDefault="007D40A5" w:rsidP="00530D14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Zarządzanie komunikacją marketingową : integracja, nowe media,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outsourcing / Grzegorz Hajduk.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: Wydawnictwo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</w:tc>
      </w:tr>
    </w:tbl>
    <w:p w14:paraId="210D3F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4E2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B7CA8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40E3A0" w14:textId="77777777" w:rsidR="00C41B76" w:rsidRDefault="00C41B76" w:rsidP="00C16ABF">
      <w:pPr>
        <w:spacing w:after="0" w:line="240" w:lineRule="auto"/>
      </w:pPr>
      <w:r>
        <w:separator/>
      </w:r>
    </w:p>
  </w:endnote>
  <w:endnote w:type="continuationSeparator" w:id="0">
    <w:p w14:paraId="4C0C274F" w14:textId="77777777" w:rsidR="00C41B76" w:rsidRDefault="00C41B7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4DE532" w14:textId="77777777" w:rsidR="00C41B76" w:rsidRDefault="00C41B76" w:rsidP="00C16ABF">
      <w:pPr>
        <w:spacing w:after="0" w:line="240" w:lineRule="auto"/>
      </w:pPr>
      <w:r>
        <w:separator/>
      </w:r>
    </w:p>
  </w:footnote>
  <w:footnote w:type="continuationSeparator" w:id="0">
    <w:p w14:paraId="401FAF87" w14:textId="77777777" w:rsidR="00C41B76" w:rsidRDefault="00C41B7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337FE"/>
    <w:multiLevelType w:val="hybridMultilevel"/>
    <w:tmpl w:val="8D4E595A"/>
    <w:lvl w:ilvl="0" w:tplc="4FBA074E">
      <w:start w:val="1"/>
      <w:numFmt w:val="upperLetter"/>
      <w:lvlText w:val="%1."/>
      <w:lvlJc w:val="left"/>
      <w:pPr>
        <w:ind w:left="720" w:hanging="360"/>
      </w:pPr>
    </w:lvl>
    <w:lvl w:ilvl="1" w:tplc="A8487776">
      <w:start w:val="1"/>
      <w:numFmt w:val="lowerLetter"/>
      <w:lvlText w:val="%2."/>
      <w:lvlJc w:val="left"/>
      <w:pPr>
        <w:ind w:left="1440" w:hanging="360"/>
      </w:pPr>
    </w:lvl>
    <w:lvl w:ilvl="2" w:tplc="76342A38">
      <w:start w:val="1"/>
      <w:numFmt w:val="lowerRoman"/>
      <w:lvlText w:val="%3."/>
      <w:lvlJc w:val="right"/>
      <w:pPr>
        <w:ind w:left="2160" w:hanging="180"/>
      </w:pPr>
    </w:lvl>
    <w:lvl w:ilvl="3" w:tplc="0D1A10B8">
      <w:start w:val="1"/>
      <w:numFmt w:val="decimal"/>
      <w:lvlText w:val="%4."/>
      <w:lvlJc w:val="left"/>
      <w:pPr>
        <w:ind w:left="2880" w:hanging="360"/>
      </w:pPr>
    </w:lvl>
    <w:lvl w:ilvl="4" w:tplc="D346BF02">
      <w:start w:val="1"/>
      <w:numFmt w:val="lowerLetter"/>
      <w:lvlText w:val="%5."/>
      <w:lvlJc w:val="left"/>
      <w:pPr>
        <w:ind w:left="3600" w:hanging="360"/>
      </w:pPr>
    </w:lvl>
    <w:lvl w:ilvl="5" w:tplc="24DA1F0E">
      <w:start w:val="1"/>
      <w:numFmt w:val="lowerRoman"/>
      <w:lvlText w:val="%6."/>
      <w:lvlJc w:val="right"/>
      <w:pPr>
        <w:ind w:left="4320" w:hanging="180"/>
      </w:pPr>
    </w:lvl>
    <w:lvl w:ilvl="6" w:tplc="BDDAEED6">
      <w:start w:val="1"/>
      <w:numFmt w:val="decimal"/>
      <w:lvlText w:val="%7."/>
      <w:lvlJc w:val="left"/>
      <w:pPr>
        <w:ind w:left="5040" w:hanging="360"/>
      </w:pPr>
    </w:lvl>
    <w:lvl w:ilvl="7" w:tplc="0B94A852">
      <w:start w:val="1"/>
      <w:numFmt w:val="lowerLetter"/>
      <w:lvlText w:val="%8."/>
      <w:lvlJc w:val="left"/>
      <w:pPr>
        <w:ind w:left="5760" w:hanging="360"/>
      </w:pPr>
    </w:lvl>
    <w:lvl w:ilvl="8" w:tplc="F314F75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5B087F"/>
    <w:multiLevelType w:val="hybridMultilevel"/>
    <w:tmpl w:val="630E7708"/>
    <w:lvl w:ilvl="0" w:tplc="DD28E960">
      <w:start w:val="1"/>
      <w:numFmt w:val="decimal"/>
      <w:lvlText w:val="%1."/>
      <w:lvlJc w:val="left"/>
      <w:pPr>
        <w:ind w:left="720" w:hanging="360"/>
      </w:pPr>
    </w:lvl>
    <w:lvl w:ilvl="1" w:tplc="96D61F0C">
      <w:start w:val="1"/>
      <w:numFmt w:val="lowerLetter"/>
      <w:lvlText w:val="%2."/>
      <w:lvlJc w:val="left"/>
      <w:pPr>
        <w:ind w:left="1440" w:hanging="360"/>
      </w:pPr>
    </w:lvl>
    <w:lvl w:ilvl="2" w:tplc="630C5BDE">
      <w:start w:val="1"/>
      <w:numFmt w:val="lowerRoman"/>
      <w:lvlText w:val="%3."/>
      <w:lvlJc w:val="right"/>
      <w:pPr>
        <w:ind w:left="2160" w:hanging="180"/>
      </w:pPr>
    </w:lvl>
    <w:lvl w:ilvl="3" w:tplc="AABA0FFA">
      <w:start w:val="1"/>
      <w:numFmt w:val="decimal"/>
      <w:lvlText w:val="%4."/>
      <w:lvlJc w:val="left"/>
      <w:pPr>
        <w:ind w:left="2880" w:hanging="360"/>
      </w:pPr>
    </w:lvl>
    <w:lvl w:ilvl="4" w:tplc="70167054">
      <w:start w:val="1"/>
      <w:numFmt w:val="lowerLetter"/>
      <w:lvlText w:val="%5."/>
      <w:lvlJc w:val="left"/>
      <w:pPr>
        <w:ind w:left="3600" w:hanging="360"/>
      </w:pPr>
    </w:lvl>
    <w:lvl w:ilvl="5" w:tplc="AE78C4B8">
      <w:start w:val="1"/>
      <w:numFmt w:val="lowerRoman"/>
      <w:lvlText w:val="%6."/>
      <w:lvlJc w:val="right"/>
      <w:pPr>
        <w:ind w:left="4320" w:hanging="180"/>
      </w:pPr>
    </w:lvl>
    <w:lvl w:ilvl="6" w:tplc="75501270">
      <w:start w:val="1"/>
      <w:numFmt w:val="decimal"/>
      <w:lvlText w:val="%7."/>
      <w:lvlJc w:val="left"/>
      <w:pPr>
        <w:ind w:left="5040" w:hanging="360"/>
      </w:pPr>
    </w:lvl>
    <w:lvl w:ilvl="7" w:tplc="ABDED260">
      <w:start w:val="1"/>
      <w:numFmt w:val="lowerLetter"/>
      <w:lvlText w:val="%8."/>
      <w:lvlJc w:val="left"/>
      <w:pPr>
        <w:ind w:left="5760" w:hanging="360"/>
      </w:pPr>
    </w:lvl>
    <w:lvl w:ilvl="8" w:tplc="68D89CC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0FC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378"/>
    <w:rsid w:val="00192F37"/>
    <w:rsid w:val="001A70D2"/>
    <w:rsid w:val="001D657B"/>
    <w:rsid w:val="001D7B54"/>
    <w:rsid w:val="001E0209"/>
    <w:rsid w:val="001F2CA2"/>
    <w:rsid w:val="00204595"/>
    <w:rsid w:val="002144C0"/>
    <w:rsid w:val="00215FA7"/>
    <w:rsid w:val="0022477D"/>
    <w:rsid w:val="002278A9"/>
    <w:rsid w:val="002336F9"/>
    <w:rsid w:val="0024028F"/>
    <w:rsid w:val="00244ABC"/>
    <w:rsid w:val="0027442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546AF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8A5"/>
    <w:rsid w:val="0040793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0D1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40A5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85972"/>
    <w:rsid w:val="00991867"/>
    <w:rsid w:val="00997F14"/>
    <w:rsid w:val="009A78D9"/>
    <w:rsid w:val="009C3E31"/>
    <w:rsid w:val="009C54AE"/>
    <w:rsid w:val="009C788E"/>
    <w:rsid w:val="009D3F3B"/>
    <w:rsid w:val="009D70E0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B94"/>
    <w:rsid w:val="00B90885"/>
    <w:rsid w:val="00BB520A"/>
    <w:rsid w:val="00BC2A8E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76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8C0"/>
    <w:rsid w:val="00FF016A"/>
    <w:rsid w:val="00FF1401"/>
    <w:rsid w:val="00FF5C20"/>
    <w:rsid w:val="00FF5E7D"/>
    <w:rsid w:val="0118AB29"/>
    <w:rsid w:val="02804DB8"/>
    <w:rsid w:val="1029D129"/>
    <w:rsid w:val="1309676E"/>
    <w:rsid w:val="14430811"/>
    <w:rsid w:val="1FA52ADE"/>
    <w:rsid w:val="264AF108"/>
    <w:rsid w:val="2704C90E"/>
    <w:rsid w:val="273D417A"/>
    <w:rsid w:val="2B519EF3"/>
    <w:rsid w:val="2DA3D7DE"/>
    <w:rsid w:val="2DDD132A"/>
    <w:rsid w:val="398425B0"/>
    <w:rsid w:val="3D3D3290"/>
    <w:rsid w:val="412FA7F9"/>
    <w:rsid w:val="53A937D4"/>
    <w:rsid w:val="54C728D1"/>
    <w:rsid w:val="572C68E4"/>
    <w:rsid w:val="62B83215"/>
    <w:rsid w:val="68873084"/>
    <w:rsid w:val="6D812A50"/>
    <w:rsid w:val="6DFACC1C"/>
    <w:rsid w:val="6EEDC6E8"/>
    <w:rsid w:val="778AB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BD1AF"/>
  <w15:docId w15:val="{C8DFE350-4178-4738-94BF-A2C3E3290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4C393A-8A6A-4F93-9FB0-15265849F0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712C8D-3548-4242-A775-F2B4C32EF42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c873b851-8c95-4849-940f-b0fae918cf6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5F42A99-373D-405A-860A-FF619B2284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23B4A7-85AB-4CDF-850F-DABA36D756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980</Words>
  <Characters>5881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12</cp:revision>
  <cp:lastPrinted>2019-02-06T12:12:00Z</cp:lastPrinted>
  <dcterms:created xsi:type="dcterms:W3CDTF">2020-11-17T19:00:00Z</dcterms:created>
  <dcterms:modified xsi:type="dcterms:W3CDTF">2021-02-11T18:59:00Z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